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sdt>
      <w:sdtPr>
        <w:id w:val="-891026359"/>
        <w:docPartObj>
          <w:docPartGallery w:val="Cover Pages"/>
          <w:docPartUnique/>
        </w:docPartObj>
        <w:rPr>
          <w:sz w:val="2"/>
          <w:szCs w:val="2"/>
        </w:rPr>
      </w:sdtPr>
      <w:sdtEndPr>
        <w:rPr>
          <w:rFonts w:ascii="Times New Roman" w:hAnsi="Times New Roman" w:eastAsia="Times New Roman" w:cs="Times New Roman"/>
          <w:color w:val="000000"/>
          <w:sz w:val="24"/>
          <w:szCs w:val="24"/>
          <w:lang w:val="en-IE" w:eastAsia="en-IE"/>
        </w:rPr>
      </w:sdtEndPr>
      <w:sdtContent>
        <w:p w:rsidR="00723701" w:rsidRDefault="00723701" w14:paraId="5B013ED2" w14:textId="5C2DD5E0">
          <w:pPr>
            <w:pStyle w:val="NoSpacing"/>
            <w:rPr>
              <w:sz w:val="2"/>
            </w:rPr>
          </w:pPr>
        </w:p>
        <w:p w:rsidR="00723701" w:rsidRDefault="00723701" w14:paraId="59D3EB02" w14:textId="77777777">
          <w:r>
            <w:rPr>
              <w:noProof/>
            </w:rPr>
            <mc:AlternateContent xmlns:mc="http://schemas.openxmlformats.org/markup-compatibility/2006">
              <mc:Choice Requires="wps">
                <w:drawing xmlns:w="http://schemas.openxmlformats.org/wordprocessingml/2006/main">
    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31EB9B12" wp14:editId="36A8D83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caps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xmlns:w14="http://schemas.microsoft.com/office/word/2010/wordml" w:rsidRPr="00723701" w:rsidR="00723701" w:rsidRDefault="00723701" w14:paraId="1B3B7C37" w14:textId="5DF41738">
                                    <w:pPr>
                                      <w:pStyle w:val="NoSpacing"/>
                                      <w:rPr>
                                        <w:rFonts w:asciiTheme="majorHAnsi" w:hAnsiTheme="majorHAnsi" w:eastAsiaTheme="majorEastAsia" w:cstheme="majorBidi"/>
                                        <w:caps/>
                                        <w:sz w:val="68"/>
                                        <w:szCs w:val="68"/>
                                      </w:rPr>
                                    </w:pPr>
                                    <w:r w:rsidRPr="00723701">
                                      <w:rPr>
                                        <w:rFonts w:asciiTheme="majorHAnsi" w:hAnsiTheme="majorHAnsi" w:eastAsiaTheme="majorEastAsia" w:cstheme="majorBidi"/>
                                        <w:caps/>
                                        <w:sz w:val="64"/>
                                        <w:szCs w:val="64"/>
                                      </w:rPr>
                                      <w:t>Presentation Secondary School Listowel</w:t>
                                    </w:r>
                                  </w:p>
                                </w:sdtContent>
                              </w:sdt>
                              <w:p xmlns:w14="http://schemas.microsoft.com/office/word/2010/wordml" w:rsidRPr="00723701" w:rsidR="00723701" w:rsidRDefault="00723701" w14:paraId="54190FF6" w14:textId="2CD7D117">
                                <w:pPr>
                                  <w:pStyle w:val="NoSpacing"/>
                                  <w:spacing w:before="120"/>
                                  <w:rPr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723701">
                                      <w:rPr>
                                        <w:sz w:val="36"/>
                                        <w:szCs w:val="36"/>
                                      </w:rPr>
                                      <w:t xml:space="preserve">School Improvement Plan 2024/25 </w:t>
                                    </w:r>
                                  </w:sdtContent>
                                </w:sdt>
                                <w:r w:rsidRPr="00723701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xmlns:w14="http://schemas.microsoft.com/office/word/2010/wordml" w:rsidR="00723701" w:rsidRDefault="00723701" w14:paraId="6086433B" w14:textId="7777777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 xmlns:w="http://schemas.openxmlformats.org/wordprocessingml/2006/main">
    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1EB9B12">
                    <v:stroke joinstyle="miter"/>
                    <v:path gradientshapeok="t" o:connecttype="rect"/>
                  </v:shapetype>
                  <v:shape xmlns:o="urn:schemas-microsoft-com:office:office" xmlns:v="urn:schemas-microsoft-com:vml" id="Text Box 66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caps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xmlns:w14="http://schemas.microsoft.com/office/word/2010/wordml" w:rsidRPr="00723701" w:rsidR="00723701" w:rsidRDefault="00723701" w14:paraId="1B3B7C37" w14:textId="5DF41738">
                              <w:pPr>
                                <w:pStyle w:val="NoSpacing"/>
                                <w:rPr>
                                  <w:rFonts w:asciiTheme="majorHAnsi" w:hAnsiTheme="majorHAnsi" w:eastAsiaTheme="majorEastAsia" w:cstheme="majorBidi"/>
                                  <w:caps/>
                                  <w:sz w:val="68"/>
                                  <w:szCs w:val="68"/>
                                </w:rPr>
                              </w:pPr>
                              <w:r w:rsidRPr="00723701">
                                <w:rPr>
                                  <w:rFonts w:asciiTheme="majorHAnsi" w:hAnsiTheme="majorHAnsi" w:eastAsiaTheme="majorEastAsia" w:cstheme="majorBidi"/>
                                  <w:caps/>
                                  <w:sz w:val="64"/>
                                  <w:szCs w:val="64"/>
                                </w:rPr>
                                <w:t>Presentation Secondary School Listowel</w:t>
                              </w:r>
                            </w:p>
                          </w:sdtContent>
                        </w:sdt>
                        <w:p xmlns:w14="http://schemas.microsoft.com/office/word/2010/wordml" w:rsidRPr="00723701" w:rsidR="00723701" w:rsidRDefault="00723701" w14:paraId="54190FF6" w14:textId="2CD7D117">
                          <w:pPr>
                            <w:pStyle w:val="NoSpacing"/>
                            <w:spacing w:before="120"/>
                            <w:rPr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723701">
                                <w:rPr>
                                  <w:sz w:val="36"/>
                                  <w:szCs w:val="36"/>
                                </w:rPr>
                                <w:t xml:space="preserve">School Improvement Plan 2024/25 </w:t>
                              </w:r>
                            </w:sdtContent>
                          </w:sdt>
                          <w:r w:rsidRPr="00723701">
                            <w:rPr>
                              <w:noProof/>
                            </w:rPr>
                            <w:t xml:space="preserve"> </w:t>
                          </w:r>
                        </w:p>
                        <w:p xmlns:w14="http://schemas.microsoft.com/office/word/2010/wordml" w:rsidR="00723701" w:rsidRDefault="00723701" w14:paraId="6086433B" w14:textId="77777777"/>
                      </w:txbxContent>
                    </v:textbox>
                    <w10:wrap xmlns:w10="urn:schemas-microsoft-com:office:word"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67C2F58" wp14:editId="653109A0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id="Group 2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spid="_x0000_s1026" w14:anchorId="4E0B1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">
                    <o:lock v:ext="edit" aspectratio="t"/>
                    <v:shape id="Freeform 64" style="position:absolute;left:15017;width:28274;height:28352;visibility:visible;mso-wrap-style:square;v-text-anchor:top" coordsize="1781,1786" o:spid="_x0000_s1027" filled="f" stroked="f" path="m4,1786l,1782,1776,r5,5l4,17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>
                      <v:path arrowok="t" o:connecttype="custom" o:connectlocs="6350,2835275;0,2828925;2819400,0;2827338,7938;6350,2835275" o:connectangles="0,0,0,0,0"/>
                    </v:shape>
                    <v:shape id="Freeform 65" style="position:absolute;left:7826;top:2270;width:35465;height:35464;visibility:visible;mso-wrap-style:square;v-text-anchor:top" coordsize="2234,2234" o:spid="_x0000_s1028" filled="f" stroked="f" path="m5,2234l,2229,2229,r5,5l5,22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>
                      <v:path arrowok="t" o:connecttype="custom" o:connectlocs="7938,3546475;0,3538538;3538538,0;3546475,7938;7938,3546475" o:connectangles="0,0,0,0,0"/>
                    </v:shape>
                    <v:shape id="Freeform 66" style="position:absolute;left:8413;top:1095;width:34878;height:34877;visibility:visible;mso-wrap-style:square;v-text-anchor:top" coordsize="2197,2197" o:spid="_x0000_s1029" filled="f" stroked="f" path="m9,2197l,2193,2188,r9,10l9,2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>
                      <v:path arrowok="t" o:connecttype="custom" o:connectlocs="14288,3487738;0,3481388;3473450,0;3487738,15875;14288,3487738" o:connectangles="0,0,0,0,0"/>
                    </v:shape>
                    <v:shape id="Freeform 67" style="position:absolute;left:12160;top:4984;width:31131;height:31211;visibility:visible;mso-wrap-style:square;v-text-anchor:top" coordsize="1961,1966" o:spid="_x0000_s1030" filled="f" stroked="f" path="m9,1966l,1957,1952,r9,9l9,19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>
                      <v:path arrowok="t" o:connecttype="custom" o:connectlocs="14288,3121025;0,3106738;3098800,0;3113088,14288;14288,3121025" o:connectangles="0,0,0,0,0"/>
                    </v:shape>
                    <v:shape id="Freeform 68" style="position:absolute;top:1539;width:43291;height:43371;visibility:visible;mso-wrap-style:square;v-text-anchor:top" coordsize="2727,2732" o:spid="_x0000_s1031" filled="f" stroked="f" path="m,2732r,-4l2722,r5,5l,27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4B23FB" wp14:editId="720AB35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7620" b="635"/>
                    <wp:wrapNone/>
                    <wp:docPr id="69" name="Text Box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701" w:rsidRDefault="00723701" w14:paraId="1D051A5D" w14:textId="296377DA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4472C4" w:themeColor="accent1"/>
                                    <w:sz w:val="36"/>
                                    <w:szCs w:val="36"/>
                                    <w14:ligatures w14:val="standardContextual"/>
                                  </w:rPr>
                                  <w:drawing>
                                    <wp:inline distT="0" distB="0" distL="0" distR="0" wp14:anchorId="67F99EFD" wp14:editId="08ED2A7E">
                                      <wp:extent cx="1531620" cy="1901984"/>
                                      <wp:effectExtent l="0" t="0" r="0" b="3175"/>
                                      <wp:docPr id="213640832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36408326" name="Picture 2136408326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40406" cy="19128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73" style="position:absolute;left:0;text-align:left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" w14:anchorId="254B23FB">
                    <v:textbox style="mso-fit-shape-to-text:t" inset="0,0,0,0">
                      <w:txbxContent>
                        <w:p w:rsidR="00723701" w:rsidRDefault="00723701" w14:paraId="1D051A5D" w14:textId="296377DA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4472C4" w:themeColor="accent1"/>
                              <w:sz w:val="36"/>
                              <w:szCs w:val="36"/>
                              <w14:ligatures w14:val="standardContextual"/>
                            </w:rPr>
                            <w:drawing>
                              <wp:inline distT="0" distB="0" distL="0" distR="0" wp14:anchorId="67F99EFD" wp14:editId="08ED2A7E">
                                <wp:extent cx="1531620" cy="1901984"/>
                                <wp:effectExtent l="0" t="0" r="0" b="3175"/>
                                <wp:docPr id="21364083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6408326" name="Picture 213640832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0406" cy="1912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723701" w:rsidRDefault="00723701" w14:paraId="61583B11" w14:textId="792D97FB">
          <w:pPr>
            <w:spacing w:after="160" w:line="259" w:lineRule="auto"/>
            <w:ind w:left="0" w:firstLine="0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A61A24" w:rsidP="00A61A24" w:rsidRDefault="00A61A24" w14:paraId="275A8B51" w14:textId="77777777">
      <w:pPr>
        <w:pStyle w:val="Heading1"/>
        <w:numPr>
          <w:ilvl w:val="0"/>
          <w:numId w:val="0"/>
        </w:numPr>
        <w:spacing w:after="0"/>
        <w:ind w:left="7"/>
        <w:rPr>
          <w:sz w:val="24"/>
          <w:szCs w:val="24"/>
        </w:rPr>
      </w:pPr>
    </w:p>
    <w:p w:rsidR="00A61A24" w:rsidP="00A61A24" w:rsidRDefault="00A61A24" w14:paraId="10DEE055" w14:textId="77777777">
      <w:pPr>
        <w:pStyle w:val="Heading1"/>
        <w:numPr>
          <w:ilvl w:val="0"/>
          <w:numId w:val="0"/>
        </w:numPr>
        <w:spacing w:after="0"/>
        <w:ind w:left="7"/>
        <w:rPr>
          <w:sz w:val="24"/>
          <w:szCs w:val="24"/>
        </w:rPr>
      </w:pPr>
    </w:p>
    <w:p w:rsidR="00A61A24" w:rsidP="0051260B" w:rsidRDefault="0051260B" w14:paraId="5150D899" w14:textId="5C628B66">
      <w:pPr>
        <w:pStyle w:val="Heading1"/>
        <w:numPr>
          <w:ilvl w:val="0"/>
          <w:numId w:val="0"/>
        </w:numPr>
        <w:spacing w:after="0"/>
        <w:ind w:left="7"/>
        <w:jc w:val="center"/>
        <w:rPr>
          <w:sz w:val="28"/>
          <w:szCs w:val="28"/>
        </w:rPr>
      </w:pPr>
      <w:r>
        <w:rPr>
          <w:sz w:val="28"/>
          <w:szCs w:val="28"/>
        </w:rPr>
        <w:t>School Improvement Plan Presentation Secondary School Listowel 2024/25</w:t>
      </w:r>
    </w:p>
    <w:p w:rsidRPr="0051260B" w:rsidR="0051260B" w:rsidP="0051260B" w:rsidRDefault="0051260B" w14:paraId="24235551" w14:textId="77777777"/>
    <w:tbl>
      <w:tblPr>
        <w:tblStyle w:val="TableGrid"/>
        <w:tblW w:w="10089" w:type="dxa"/>
        <w:tblInd w:w="120" w:type="dxa"/>
        <w:tblCellMar>
          <w:right w:w="76" w:type="dxa"/>
        </w:tblCellMar>
        <w:tblLook w:val="04A0" w:firstRow="1" w:lastRow="0" w:firstColumn="1" w:lastColumn="0" w:noHBand="0" w:noVBand="1"/>
      </w:tblPr>
      <w:tblGrid>
        <w:gridCol w:w="1992"/>
        <w:gridCol w:w="448"/>
        <w:gridCol w:w="7649"/>
      </w:tblGrid>
      <w:tr w:rsidRPr="009117FF" w:rsidR="00A61A24" w:rsidTr="4D9471AD" w14:paraId="4637230D" w14:textId="77777777">
        <w:trPr>
          <w:trHeight w:val="807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25923682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STRENGTHS 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7541D34B" w14:textId="2AE26D86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</w:p>
          <w:p w:rsidRPr="009117FF" w:rsidR="00A61A24" w:rsidP="00CC2EA1" w:rsidRDefault="00A61A24" w14:paraId="7953DBAE" w14:textId="77777777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A61A24" w:rsidR="00A61A24" w:rsidP="00A61A24" w:rsidRDefault="00A61A24" w14:paraId="354AE71A" w14:textId="77777777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 xml:space="preserve">Students’ attainment in summative assessments, including certificate examinations, is in line with or above expectations. </w:t>
            </w:r>
          </w:p>
          <w:p w:rsidRPr="00A61A24" w:rsidR="00A61A24" w:rsidP="00A61A24" w:rsidRDefault="00A61A24" w14:paraId="53002CC6" w14:textId="2E740E07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 xml:space="preserve">Students demonstrate very high levels of interest and participation in learning. </w:t>
            </w:r>
          </w:p>
          <w:p w:rsidRPr="00A61A24" w:rsidR="00A61A24" w:rsidP="00A61A24" w:rsidRDefault="00A61A24" w14:paraId="48C295C6" w14:textId="5A28AF0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4D9471AD" w:rsidR="00A61A24">
              <w:rPr>
                <w:sz w:val="24"/>
                <w:szCs w:val="24"/>
              </w:rPr>
              <w:t xml:space="preserve">Teachers have </w:t>
            </w:r>
            <w:r w:rsidRPr="4D9471AD" w:rsidR="00A61A24">
              <w:rPr>
                <w:sz w:val="24"/>
                <w:szCs w:val="24"/>
              </w:rPr>
              <w:t>high expectations</w:t>
            </w:r>
            <w:r w:rsidRPr="4D9471AD" w:rsidR="00A61A24">
              <w:rPr>
                <w:sz w:val="24"/>
                <w:szCs w:val="24"/>
              </w:rPr>
              <w:t xml:space="preserve"> of students’ learning and </w:t>
            </w:r>
            <w:r w:rsidRPr="4D9471AD" w:rsidR="7945D500">
              <w:rPr>
                <w:sz w:val="24"/>
                <w:szCs w:val="24"/>
              </w:rPr>
              <w:t>behaviour and</w:t>
            </w:r>
            <w:r w:rsidRPr="4D9471AD" w:rsidR="00A61A24">
              <w:rPr>
                <w:sz w:val="24"/>
                <w:szCs w:val="24"/>
              </w:rPr>
              <w:t xml:space="preserve"> communicate these expectations effectively to students. </w:t>
            </w:r>
          </w:p>
          <w:p w:rsidRPr="00A61A24" w:rsidR="00A61A24" w:rsidP="00A61A24" w:rsidRDefault="00A61A24" w14:paraId="467D6F70" w14:textId="2EDF6B73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>Teachers use formal meetings and planning time to reflect together on their work</w:t>
            </w:r>
            <w:r>
              <w:rPr>
                <w:sz w:val="24"/>
                <w:szCs w:val="24"/>
              </w:rPr>
              <w:t xml:space="preserve"> a plan collaboratively.</w:t>
            </w:r>
          </w:p>
          <w:p w:rsidRPr="00A61A24" w:rsidR="00A61A24" w:rsidP="00A61A24" w:rsidRDefault="00A61A24" w14:paraId="3EC6525B" w14:textId="0E860513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>The school community fosters a strong commitment to inclusion and the holistic development of each student.</w:t>
            </w:r>
          </w:p>
          <w:p w:rsidRPr="00A61A24" w:rsidR="00A61A24" w:rsidP="00A61A24" w:rsidRDefault="00A61A24" w14:paraId="59525296" w14:textId="77777777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 xml:space="preserve">There is a whole school commitment to listening to the viewpoints of students and there is a positive, systematic approach to fostering opportunities for ‘student voice’ to be shared with the school community. </w:t>
            </w:r>
          </w:p>
        </w:tc>
      </w:tr>
      <w:tr w:rsidRPr="009117FF" w:rsidR="00A61A24" w:rsidTr="4D9471AD" w14:paraId="2F3D4557" w14:textId="77777777">
        <w:trPr>
          <w:trHeight w:val="576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C488C67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CC2EA1" w:rsidRDefault="00A61A24" w14:paraId="163F2DBA" w14:textId="5EBD6DA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61A24" w:rsidR="00A61A24" w:rsidP="00A61A24" w:rsidRDefault="00A61A24" w14:paraId="10C9F80A" w14:textId="504795A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 w:rsidRPr="00A61A24">
              <w:rPr>
                <w:sz w:val="24"/>
                <w:szCs w:val="24"/>
              </w:rPr>
              <w:t>There are very good pastoral and SEN structures in place (teacher practice) including excellent Guidance and</w:t>
            </w:r>
            <w:r w:rsidRPr="00A61A24">
              <w:rPr>
                <w:sz w:val="24"/>
                <w:szCs w:val="24"/>
              </w:rPr>
              <w:t xml:space="preserve"> Student Support services.</w:t>
            </w:r>
          </w:p>
        </w:tc>
      </w:tr>
      <w:tr w:rsidRPr="009117FF" w:rsidR="00A61A24" w:rsidTr="4D9471AD" w14:paraId="1A70D792" w14:textId="77777777">
        <w:trPr>
          <w:trHeight w:val="853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bottom"/>
          </w:tcPr>
          <w:p w:rsidRPr="009117FF" w:rsidR="00A61A24" w:rsidP="00CC2EA1" w:rsidRDefault="00A61A24" w14:paraId="5C99ECCD" w14:textId="77777777">
            <w:pPr>
              <w:spacing w:after="27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MAIN AREAS </w:t>
            </w:r>
          </w:p>
          <w:p w:rsidRPr="009117FF" w:rsidR="00A61A24" w:rsidP="00CC2EA1" w:rsidRDefault="00A61A24" w14:paraId="181E5848" w14:textId="77777777">
            <w:pPr>
              <w:spacing w:after="62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REQUIRING </w:t>
            </w:r>
          </w:p>
          <w:p w:rsidRPr="009117FF" w:rsidR="00A61A24" w:rsidP="00CC2EA1" w:rsidRDefault="00A61A24" w14:paraId="5F2D7388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IMPROVEMENT 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6DB61D24" w14:textId="77777777">
            <w:pPr>
              <w:spacing w:after="0" w:line="244" w:lineRule="auto"/>
              <w:ind w:left="101" w:right="18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  <w:p w:rsidRPr="009117FF" w:rsidR="00A61A24" w:rsidP="00CC2EA1" w:rsidRDefault="00A61A24" w14:paraId="7E88EE21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66245229" w14:textId="777777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Build whole- staff capacity in pedagogy, by facilitating teachers who are willing to share their expertise with other teachers in the school with the establishment of a peer support system of collaborative practice.</w:t>
            </w:r>
          </w:p>
        </w:tc>
      </w:tr>
      <w:tr w:rsidRPr="009117FF" w:rsidR="00A61A24" w:rsidTr="4D9471AD" w14:paraId="4D15471D" w14:textId="77777777">
        <w:trPr>
          <w:trHeight w:val="239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760ACC5C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174EDAD6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72E0F7F" w14:textId="7A8CD0B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Develop a whole- school collaborative approach to the implementation of the ‘</w:t>
            </w:r>
            <w:r>
              <w:rPr>
                <w:sz w:val="24"/>
                <w:szCs w:val="24"/>
              </w:rPr>
              <w:t>Helping Hands Anti Bullying Programme’</w:t>
            </w:r>
            <w:r w:rsidRPr="009117FF">
              <w:rPr>
                <w:sz w:val="24"/>
                <w:szCs w:val="24"/>
              </w:rPr>
              <w:t xml:space="preserve"> which supports and complements the SSE process in relation to embedding </w:t>
            </w:r>
            <w:r>
              <w:rPr>
                <w:sz w:val="24"/>
                <w:szCs w:val="24"/>
              </w:rPr>
              <w:t>a positive school culture that prevents bullying behaviour and ensures the psychological safety of every student</w:t>
            </w:r>
            <w:r w:rsidR="0051260B">
              <w:rPr>
                <w:sz w:val="24"/>
                <w:szCs w:val="24"/>
              </w:rPr>
              <w:t>.</w:t>
            </w:r>
          </w:p>
        </w:tc>
      </w:tr>
      <w:tr w:rsidRPr="009117FF" w:rsidR="00A61A24" w:rsidTr="4D9471AD" w14:paraId="65F3A188" w14:textId="77777777">
        <w:trPr>
          <w:trHeight w:val="520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456046B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32F45164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61E33EF8" w14:textId="33BDFB3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Align the implementation of the </w:t>
            </w:r>
            <w:r>
              <w:rPr>
                <w:sz w:val="24"/>
                <w:szCs w:val="24"/>
              </w:rPr>
              <w:t xml:space="preserve">increased </w:t>
            </w:r>
            <w:r w:rsidRPr="009117FF">
              <w:rPr>
                <w:sz w:val="24"/>
                <w:szCs w:val="24"/>
              </w:rPr>
              <w:t xml:space="preserve">use </w:t>
            </w:r>
            <w:r>
              <w:rPr>
                <w:sz w:val="24"/>
                <w:szCs w:val="24"/>
              </w:rPr>
              <w:t xml:space="preserve">of co-operative learning strategies </w:t>
            </w:r>
            <w:r w:rsidRPr="009117FF">
              <w:rPr>
                <w:sz w:val="24"/>
                <w:szCs w:val="24"/>
              </w:rPr>
              <w:t>with the standards of effective and highly effective practice as outlined in the ‘Looking at Our Schools 2022’ document.</w:t>
            </w:r>
          </w:p>
        </w:tc>
      </w:tr>
      <w:tr w:rsidRPr="009117FF" w:rsidR="00A61A24" w:rsidTr="4D9471AD" w14:paraId="1DF01521" w14:textId="77777777">
        <w:trPr>
          <w:trHeight w:val="322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51260B" w:rsidP="00CC2EA1" w:rsidRDefault="0051260B" w14:paraId="4E88DEC2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CC2EA1" w:rsidRDefault="00A61A24" w14:paraId="73D69815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0A955525" w14:textId="4338E78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To increase the awareness of the role o</w:t>
            </w:r>
            <w:r w:rsidR="00723701">
              <w:rPr>
                <w:sz w:val="24"/>
                <w:szCs w:val="24"/>
              </w:rPr>
              <w:t>f team work and group work</w:t>
            </w:r>
            <w:r>
              <w:rPr>
                <w:sz w:val="24"/>
                <w:szCs w:val="24"/>
              </w:rPr>
              <w:t xml:space="preserve"> </w:t>
            </w:r>
            <w:r w:rsidRPr="009117FF">
              <w:rPr>
                <w:sz w:val="24"/>
                <w:szCs w:val="24"/>
              </w:rPr>
              <w:t>in the ‘Key Skills of Junior Cycle” in particular in the area of creativity in learning.</w:t>
            </w:r>
          </w:p>
        </w:tc>
      </w:tr>
      <w:tr w:rsidRPr="009117FF" w:rsidR="00A61A24" w:rsidTr="4D9471AD" w14:paraId="4FA2DFE6" w14:textId="77777777">
        <w:trPr>
          <w:trHeight w:val="595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bottom"/>
          </w:tcPr>
          <w:p w:rsidRPr="0051260B" w:rsidR="00A61A24" w:rsidP="0051260B" w:rsidRDefault="0051260B" w14:paraId="1E675EAB" w14:textId="6B51F94D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IMPROVEMENT TARGETS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7EA78B20" w14:textId="5A5A3145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</w:p>
          <w:p w:rsidRPr="009117FF" w:rsidR="00A61A24" w:rsidP="00CC2EA1" w:rsidRDefault="00A61A24" w14:paraId="7C9155FD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4E49E3" w:rsidR="004E49E3" w:rsidP="004E49E3" w:rsidRDefault="004E49E3" w14:paraId="3B1D7CDE" w14:textId="77777777">
            <w:pPr>
              <w:spacing w:after="0" w:line="259" w:lineRule="auto"/>
              <w:ind w:left="0" w:right="491" w:firstLine="0"/>
              <w:rPr>
                <w:sz w:val="24"/>
                <w:szCs w:val="24"/>
              </w:rPr>
            </w:pPr>
          </w:p>
          <w:p w:rsidRPr="004E49E3" w:rsidR="004E49E3" w:rsidP="004E49E3" w:rsidRDefault="004E49E3" w14:paraId="56FC9C3D" w14:textId="7917A22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91"/>
              <w:rPr>
                <w:sz w:val="24"/>
                <w:szCs w:val="24"/>
                <w:lang w:val="en-GB"/>
              </w:rPr>
            </w:pPr>
            <w:r w:rsidRPr="004E49E3">
              <w:rPr>
                <w:sz w:val="24"/>
                <w:szCs w:val="24"/>
                <w:lang w:val="en-GB"/>
              </w:rPr>
              <w:t>Continue to develop a common approach to team work throughout the school by increasing the use of co</w:t>
            </w:r>
            <w:r w:rsidR="00723701">
              <w:rPr>
                <w:sz w:val="24"/>
                <w:szCs w:val="24"/>
                <w:lang w:val="en-GB"/>
              </w:rPr>
              <w:t>-</w:t>
            </w:r>
            <w:r w:rsidRPr="004E49E3">
              <w:rPr>
                <w:sz w:val="24"/>
                <w:szCs w:val="24"/>
                <w:lang w:val="en-GB"/>
              </w:rPr>
              <w:t xml:space="preserve">operative learning strategies. </w:t>
            </w:r>
          </w:p>
          <w:p w:rsidRPr="004E49E3" w:rsidR="004E49E3" w:rsidP="004E49E3" w:rsidRDefault="004E49E3" w14:paraId="3402B05E" w14:textId="1AB57AA8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91"/>
              <w:rPr>
                <w:sz w:val="24"/>
                <w:szCs w:val="24"/>
                <w:lang w:val="en-GB"/>
              </w:rPr>
            </w:pPr>
            <w:r w:rsidRPr="004E49E3">
              <w:rPr>
                <w:sz w:val="24"/>
                <w:szCs w:val="24"/>
                <w:lang w:val="en-GB"/>
              </w:rPr>
              <w:t>Continue to examine the power dynamic in class groups and ensure the psychological safety of students through implementing co</w:t>
            </w:r>
            <w:r w:rsidR="00723701">
              <w:rPr>
                <w:sz w:val="24"/>
                <w:szCs w:val="24"/>
                <w:lang w:val="en-GB"/>
              </w:rPr>
              <w:t>-</w:t>
            </w:r>
            <w:r w:rsidRPr="004E49E3">
              <w:rPr>
                <w:sz w:val="24"/>
                <w:szCs w:val="24"/>
                <w:lang w:val="en-GB"/>
              </w:rPr>
              <w:t>operative learning strategies and the Helping Hands Anti Bullying Programme.</w:t>
            </w:r>
          </w:p>
          <w:p w:rsidRPr="004E49E3" w:rsidR="004E49E3" w:rsidP="004E49E3" w:rsidRDefault="004E49E3" w14:paraId="03942B47" w14:textId="4A1A45AB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91"/>
              <w:rPr>
                <w:sz w:val="24"/>
                <w:szCs w:val="24"/>
                <w:lang w:val="en-GB"/>
              </w:rPr>
            </w:pPr>
            <w:r w:rsidRPr="004E49E3">
              <w:rPr>
                <w:sz w:val="24"/>
                <w:szCs w:val="24"/>
                <w:lang w:val="en-GB"/>
              </w:rPr>
              <w:t>Implement a peer observation system to support the use of co</w:t>
            </w:r>
            <w:r w:rsidR="004227C1">
              <w:rPr>
                <w:sz w:val="24"/>
                <w:szCs w:val="24"/>
                <w:lang w:val="en-GB"/>
              </w:rPr>
              <w:t>-</w:t>
            </w:r>
            <w:r w:rsidRPr="004E49E3">
              <w:rPr>
                <w:sz w:val="24"/>
                <w:szCs w:val="24"/>
                <w:lang w:val="en-GB"/>
              </w:rPr>
              <w:t>operative learning strategies in classes.</w:t>
            </w:r>
          </w:p>
          <w:p w:rsidRPr="004E49E3" w:rsidR="00A61A24" w:rsidP="004E49E3" w:rsidRDefault="00A61A24" w14:paraId="0F4E731D" w14:textId="139F7889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right="491"/>
              <w:rPr>
                <w:sz w:val="24"/>
                <w:szCs w:val="24"/>
              </w:rPr>
            </w:pPr>
            <w:r w:rsidRPr="00F86EC9">
              <w:rPr>
                <w:sz w:val="24"/>
                <w:szCs w:val="24"/>
              </w:rPr>
              <w:t>Achieve high level student engagement in learning through</w:t>
            </w:r>
            <w:r w:rsidRPr="00F86EC9">
              <w:rPr>
                <w:sz w:val="24"/>
                <w:szCs w:val="24"/>
              </w:rPr>
              <w:t xml:space="preserve"> increased </w:t>
            </w:r>
            <w:r w:rsidRPr="00F86EC9">
              <w:rPr>
                <w:sz w:val="24"/>
                <w:szCs w:val="24"/>
              </w:rPr>
              <w:t xml:space="preserve"> teacher use of </w:t>
            </w:r>
            <w:r w:rsidRPr="00F86EC9">
              <w:rPr>
                <w:sz w:val="24"/>
                <w:szCs w:val="24"/>
              </w:rPr>
              <w:t>co-operative learning strategies</w:t>
            </w:r>
            <w:r w:rsidRPr="00F86EC9">
              <w:rPr>
                <w:sz w:val="24"/>
                <w:szCs w:val="24"/>
              </w:rPr>
              <w:t xml:space="preserve"> whereby </w:t>
            </w:r>
            <w:r w:rsidRPr="00F86EC9">
              <w:rPr>
                <w:sz w:val="24"/>
                <w:szCs w:val="24"/>
              </w:rPr>
              <w:lastRenderedPageBreak/>
              <w:t>students become engaged thinkers, active learners and knowledge constructors</w:t>
            </w:r>
            <w:r w:rsidRPr="00F86EC9">
              <w:rPr>
                <w:sz w:val="24"/>
                <w:szCs w:val="24"/>
              </w:rPr>
              <w:t>.</w:t>
            </w:r>
          </w:p>
        </w:tc>
      </w:tr>
      <w:tr w:rsidRPr="009117FF" w:rsidR="00A61A24" w:rsidTr="4D9471AD" w14:paraId="45197C9D" w14:textId="77777777">
        <w:trPr>
          <w:trHeight w:val="323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36745585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F86EC9" w:rsidRDefault="00A61A24" w14:paraId="2801966D" w14:textId="25D98661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E49E3" w:rsidR="00F86EC9" w:rsidP="004E49E3" w:rsidRDefault="00A61A24" w14:paraId="0096291B" w14:textId="474F5F7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 w:rsidRPr="00F86EC9">
              <w:rPr>
                <w:sz w:val="24"/>
                <w:szCs w:val="24"/>
              </w:rPr>
              <w:t xml:space="preserve">To improve teacher competence and confidence in the use of </w:t>
            </w:r>
            <w:r w:rsidRPr="00F86EC9" w:rsidR="00F86EC9">
              <w:rPr>
                <w:sz w:val="24"/>
                <w:szCs w:val="24"/>
              </w:rPr>
              <w:t>co-operative learning strategies.</w:t>
            </w:r>
          </w:p>
          <w:p w:rsidRPr="009117FF" w:rsidR="00F86EC9" w:rsidP="00CC2EA1" w:rsidRDefault="00F86EC9" w14:paraId="5FF49588" w14:textId="34B34AB3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Pr="009117FF" w:rsidR="00A61A24" w:rsidTr="4D9471AD" w14:paraId="4240D0AC" w14:textId="77777777">
        <w:trPr>
          <w:trHeight w:val="1043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7DCE76B0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REQUIRED ACTIONS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616FEC" w:rsidR="00A61A24" w:rsidP="00616FEC" w:rsidRDefault="00A61A24" w14:paraId="74AC2E1A" w14:textId="43ACEC9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16FEC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616FEC" w:rsidR="00A61A24" w:rsidP="00616FEC" w:rsidRDefault="00A61A24" w14:paraId="0C719881" w14:textId="6B5A5D4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Share and raise awareness of the </w:t>
            </w:r>
            <w:r w:rsidRPr="00616FEC" w:rsidR="00A97FA4">
              <w:rPr>
                <w:sz w:val="24"/>
                <w:szCs w:val="24"/>
              </w:rPr>
              <w:t xml:space="preserve">“The Helping Hands Anti-bullying programme” </w:t>
            </w:r>
            <w:r w:rsidRPr="00616FEC">
              <w:rPr>
                <w:sz w:val="24"/>
                <w:szCs w:val="24"/>
              </w:rPr>
              <w:t xml:space="preserve">and to encourage and support teachers in its implementation. </w:t>
            </w:r>
          </w:p>
          <w:p w:rsidRPr="00616FEC" w:rsidR="00A61A24" w:rsidP="00616FEC" w:rsidRDefault="00A61A24" w14:paraId="7CF4467B" w14:textId="6A61D5FF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To establish a peer- support network of collaborative practice where teachers share knowledge and expertise and support colleagues in the implementation of </w:t>
            </w:r>
            <w:r w:rsidR="00616FEC">
              <w:rPr>
                <w:sz w:val="24"/>
                <w:szCs w:val="24"/>
              </w:rPr>
              <w:t>co-operative learning strategies.</w:t>
            </w:r>
          </w:p>
        </w:tc>
      </w:tr>
      <w:tr w:rsidRPr="009117FF" w:rsidR="00A61A24" w:rsidTr="4D9471AD" w14:paraId="01CC8D69" w14:textId="77777777">
        <w:trPr>
          <w:trHeight w:val="1535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B923737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616FEC" w:rsidR="00A61A24" w:rsidP="00616FEC" w:rsidRDefault="00A61A24" w14:paraId="435D25ED" w14:textId="1DE6A87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616FEC" w:rsidR="00A61A24" w:rsidP="00616FEC" w:rsidRDefault="00A61A24" w14:paraId="6784D2FB" w14:textId="13754D3A">
            <w:pPr>
              <w:pStyle w:val="ListParagraph"/>
              <w:numPr>
                <w:ilvl w:val="0"/>
                <w:numId w:val="3"/>
              </w:numPr>
              <w:spacing w:after="2" w:line="237" w:lineRule="auto"/>
              <w:ind w:right="27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Encourage all staff to begin or continue to use </w:t>
            </w:r>
            <w:r w:rsidRPr="00616FEC" w:rsidR="00A97FA4">
              <w:rPr>
                <w:sz w:val="24"/>
                <w:szCs w:val="24"/>
              </w:rPr>
              <w:t xml:space="preserve">co-operative learning strategies </w:t>
            </w:r>
            <w:r w:rsidRPr="00616FEC">
              <w:rPr>
                <w:sz w:val="24"/>
                <w:szCs w:val="24"/>
              </w:rPr>
              <w:t xml:space="preserve">in the classroom within a certain timeframe. This may be carried out with the support of a peer observation strategy and/or alternatively following demonstrations on the use of </w:t>
            </w:r>
            <w:r w:rsidRPr="00616FEC" w:rsidR="00A97FA4">
              <w:rPr>
                <w:sz w:val="24"/>
                <w:szCs w:val="24"/>
              </w:rPr>
              <w:t xml:space="preserve">co-operative learning strategies </w:t>
            </w:r>
            <w:r w:rsidRPr="00616FEC">
              <w:rPr>
                <w:sz w:val="24"/>
                <w:szCs w:val="24"/>
              </w:rPr>
              <w:t xml:space="preserve">by colleagues. </w:t>
            </w:r>
          </w:p>
          <w:p w:rsidRPr="00616FEC" w:rsidR="00A61A24" w:rsidP="00616FEC" w:rsidRDefault="00A61A24" w14:paraId="6D9ED7E0" w14:textId="3FE306F8">
            <w:pPr>
              <w:pStyle w:val="ListParagraph"/>
              <w:numPr>
                <w:ilvl w:val="0"/>
                <w:numId w:val="3"/>
              </w:numPr>
              <w:spacing w:after="2" w:line="237" w:lineRule="auto"/>
              <w:ind w:right="27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Share information on the role of </w:t>
            </w:r>
            <w:r w:rsidR="00616FEC">
              <w:rPr>
                <w:sz w:val="24"/>
                <w:szCs w:val="24"/>
              </w:rPr>
              <w:t>team work and group work</w:t>
            </w:r>
            <w:r w:rsidRPr="00616FEC">
              <w:rPr>
                <w:sz w:val="24"/>
                <w:szCs w:val="24"/>
              </w:rPr>
              <w:t xml:space="preserve"> in the “Key Skills for Junior Cycle” and to foster a commitment to their implementation,</w:t>
            </w:r>
          </w:p>
        </w:tc>
      </w:tr>
      <w:tr w:rsidRPr="009117FF" w:rsidR="00A61A24" w:rsidTr="4D9471AD" w14:paraId="6FBD8E85" w14:textId="77777777">
        <w:trPr>
          <w:trHeight w:val="774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1F59B150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616FEC" w:rsidR="00A61A24" w:rsidP="00616FEC" w:rsidRDefault="00A61A24" w14:paraId="4EF41E6F" w14:textId="5D417B0B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616FEC" w:rsidR="00A61A24" w:rsidP="00616FEC" w:rsidRDefault="00A61A24" w14:paraId="0640670A" w14:textId="6E3EC7B3">
            <w:pPr>
              <w:pStyle w:val="ListParagraph"/>
              <w:numPr>
                <w:ilvl w:val="0"/>
                <w:numId w:val="3"/>
              </w:numPr>
              <w:spacing w:after="0" w:line="236" w:lineRule="auto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Develop banks of </w:t>
            </w:r>
            <w:r w:rsidR="00616FEC">
              <w:rPr>
                <w:sz w:val="24"/>
                <w:szCs w:val="24"/>
              </w:rPr>
              <w:t xml:space="preserve">co-operative learning strategies </w:t>
            </w:r>
            <w:r w:rsidRPr="00616FEC">
              <w:rPr>
                <w:sz w:val="24"/>
                <w:szCs w:val="24"/>
              </w:rPr>
              <w:t xml:space="preserve">for teacher use within subject departments and to incorporate them into teaching and learning plans. Subject departments to review the outcomes of the implementation of </w:t>
            </w:r>
            <w:r w:rsidR="00616FEC">
              <w:rPr>
                <w:sz w:val="24"/>
                <w:szCs w:val="24"/>
              </w:rPr>
              <w:t xml:space="preserve">co-operative learning strategies </w:t>
            </w:r>
            <w:r w:rsidRPr="00616FEC">
              <w:rPr>
                <w:sz w:val="24"/>
                <w:szCs w:val="24"/>
              </w:rPr>
              <w:t xml:space="preserve">at subject department meetings. </w:t>
            </w:r>
          </w:p>
        </w:tc>
      </w:tr>
      <w:tr w:rsidRPr="009117FF" w:rsidR="00A61A24" w:rsidTr="4D9471AD" w14:paraId="101D7EBE" w14:textId="77777777">
        <w:trPr>
          <w:trHeight w:val="269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561184BE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616FEC" w:rsidR="00A61A24" w:rsidP="00616FEC" w:rsidRDefault="00A61A24" w14:paraId="791E53BF" w14:textId="2226021C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A61A24" w:rsidP="00616FEC" w:rsidRDefault="00A61A24" w14:paraId="440E1A8F" w14:textId="77777777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 w:rsidRPr="00616FEC">
              <w:rPr>
                <w:sz w:val="24"/>
                <w:szCs w:val="24"/>
              </w:rPr>
              <w:t xml:space="preserve">To share knowledge of </w:t>
            </w:r>
            <w:r w:rsidRPr="00616FEC" w:rsidR="00A97FA4">
              <w:rPr>
                <w:sz w:val="24"/>
                <w:szCs w:val="24"/>
              </w:rPr>
              <w:t xml:space="preserve">co-operative learning strategies </w:t>
            </w:r>
            <w:r w:rsidRPr="00616FEC">
              <w:rPr>
                <w:sz w:val="24"/>
                <w:szCs w:val="24"/>
              </w:rPr>
              <w:t>across the whole- school</w:t>
            </w:r>
            <w:r w:rsidR="00616FEC">
              <w:rPr>
                <w:sz w:val="24"/>
                <w:szCs w:val="24"/>
              </w:rPr>
              <w:t>.</w:t>
            </w:r>
          </w:p>
          <w:p w:rsidRPr="00616FEC" w:rsidR="00616FEC" w:rsidP="00616FEC" w:rsidRDefault="00616FEC" w14:paraId="1B7FC7B7" w14:textId="307C0BD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Heads in collaboration with subject teachers will collaborate to implement the “Helping Hands” teams in each class to ensure to psychological safety of each student and build a positive classroom culture where students feel comfortable to share their views and opinions.</w:t>
            </w:r>
          </w:p>
        </w:tc>
      </w:tr>
      <w:tr w:rsidRPr="009117FF" w:rsidR="00A61A24" w:rsidTr="4D9471AD" w14:paraId="455F4D22" w14:textId="77777777">
        <w:trPr>
          <w:trHeight w:val="269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5693E888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A97FA4" w:rsidRDefault="00A61A24" w14:paraId="034C9B60" w14:textId="793BEFE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2CF16FEB" w14:textId="40A0F0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Pr="009117FF" w:rsidR="00A61A24" w:rsidTr="4D9471AD" w14:paraId="5147E962" w14:textId="77777777">
        <w:trPr>
          <w:trHeight w:val="573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741EFC1F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A97FA4" w:rsidRDefault="00A61A24" w14:paraId="63BB2B3E" w14:textId="63323A0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1E76DEA4" w14:textId="02C4FCD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Pr="009117FF" w:rsidR="00A61A24" w:rsidTr="4D9471AD" w14:paraId="4DC1C70B" w14:textId="77777777">
        <w:trPr>
          <w:trHeight w:val="596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bottom"/>
          </w:tcPr>
          <w:p w:rsidRPr="009117FF" w:rsidR="00A61A24" w:rsidP="00CC2EA1" w:rsidRDefault="00A61A24" w14:paraId="4ED12A18" w14:textId="77777777">
            <w:pPr>
              <w:spacing w:after="19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PERSONS </w:t>
            </w:r>
          </w:p>
          <w:p w:rsidRPr="009117FF" w:rsidR="00A61A24" w:rsidP="00CC2EA1" w:rsidRDefault="00A61A24" w14:paraId="4948BE39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RESPONSIBLE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9117FF" w:rsidR="00A61A24" w:rsidP="00CC2EA1" w:rsidRDefault="00A61A24" w14:paraId="06B672F1" w14:textId="77777777">
            <w:pPr>
              <w:spacing w:after="0" w:line="259" w:lineRule="auto"/>
              <w:ind w:left="101" w:right="18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2064400D" w14:textId="77777777">
            <w:pPr>
              <w:spacing w:after="0" w:line="259" w:lineRule="auto"/>
              <w:ind w:left="0" w:right="1496" w:firstLine="0"/>
              <w:jc w:val="both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School management</w:t>
            </w:r>
          </w:p>
          <w:p w:rsidRPr="009117FF" w:rsidR="00A61A24" w:rsidP="00CC2EA1" w:rsidRDefault="00A61A24" w14:paraId="40F9E48D" w14:textId="77777777">
            <w:pPr>
              <w:spacing w:after="0" w:line="259" w:lineRule="auto"/>
              <w:ind w:left="0" w:right="1496" w:firstLine="0"/>
              <w:jc w:val="both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Subject departments </w:t>
            </w:r>
          </w:p>
        </w:tc>
      </w:tr>
      <w:tr w:rsidRPr="009117FF" w:rsidR="00A61A24" w:rsidTr="4D9471AD" w14:paraId="3AA3C647" w14:textId="77777777">
        <w:trPr>
          <w:trHeight w:val="283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1DFDD853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CC2EA1" w:rsidRDefault="00A61A24" w14:paraId="2E60AE23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E054137" w14:textId="777777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Individual subject teachers </w:t>
            </w:r>
          </w:p>
        </w:tc>
      </w:tr>
      <w:tr w:rsidRPr="009117FF" w:rsidR="00A61A24" w:rsidTr="4D9471AD" w14:paraId="195F711F" w14:textId="77777777">
        <w:trPr>
          <w:trHeight w:val="636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Pr="009117FF" w:rsidR="00A61A24" w:rsidP="00CC2EA1" w:rsidRDefault="00A61A24" w14:paraId="37FA6FD4" w14:textId="77777777">
            <w:pPr>
              <w:spacing w:after="0" w:line="259" w:lineRule="auto"/>
              <w:ind w:left="142" w:right="3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TIMEFRAME FOR ACTION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CC2EA1" w:rsidRDefault="00A61A24" w14:paraId="1DA0F049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22ED2F2" w14:textId="317EF9D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>September 202</w:t>
            </w:r>
            <w:r w:rsidR="00F86EC9">
              <w:rPr>
                <w:sz w:val="24"/>
                <w:szCs w:val="24"/>
              </w:rPr>
              <w:t>4</w:t>
            </w:r>
            <w:r w:rsidRPr="009117FF">
              <w:rPr>
                <w:sz w:val="24"/>
                <w:szCs w:val="24"/>
              </w:rPr>
              <w:t>-May 202</w:t>
            </w:r>
            <w:r w:rsidR="00F86EC9">
              <w:rPr>
                <w:sz w:val="24"/>
                <w:szCs w:val="24"/>
              </w:rPr>
              <w:t>5</w:t>
            </w:r>
          </w:p>
        </w:tc>
      </w:tr>
      <w:tr w:rsidRPr="009117FF" w:rsidR="00A61A24" w:rsidTr="4D9471AD" w14:paraId="49D7976B" w14:textId="77777777">
        <w:trPr>
          <w:trHeight w:val="1313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  <w:vAlign w:val="center"/>
          </w:tcPr>
          <w:p w:rsidRPr="009117FF" w:rsidR="00A61A24" w:rsidP="00CC2EA1" w:rsidRDefault="00A61A24" w14:paraId="7D83789E" w14:textId="77777777">
            <w:pPr>
              <w:spacing w:after="17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SUCCESS </w:t>
            </w:r>
          </w:p>
          <w:p w:rsidRPr="009117FF" w:rsidR="00A61A24" w:rsidP="00CC2EA1" w:rsidRDefault="00A61A24" w14:paraId="37B734BE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CRITERIA/ MEASUREABLE OUTCOMES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Pr="004E49E3" w:rsidR="00A61A24" w:rsidP="004E49E3" w:rsidRDefault="00A61A24" w14:paraId="67259321" w14:textId="66616D01">
            <w:pPr>
              <w:spacing w:after="234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Pr="004E49E3" w:rsidR="00A61A24" w:rsidP="004E49E3" w:rsidRDefault="00A61A24" w14:paraId="278A3DC5" w14:textId="788DC50B">
            <w:pPr>
              <w:pStyle w:val="ListParagraph"/>
              <w:numPr>
                <w:ilvl w:val="0"/>
                <w:numId w:val="5"/>
              </w:numPr>
              <w:spacing w:after="17" w:line="236" w:lineRule="auto"/>
              <w:rPr>
                <w:sz w:val="24"/>
                <w:szCs w:val="24"/>
              </w:rPr>
            </w:pPr>
            <w:r w:rsidRPr="004E49E3">
              <w:rPr>
                <w:sz w:val="24"/>
                <w:szCs w:val="24"/>
              </w:rPr>
              <w:t>Increased confidence, competence and frequency of use o</w:t>
            </w:r>
            <w:r w:rsidRPr="004E49E3" w:rsidR="004E49E3">
              <w:rPr>
                <w:sz w:val="24"/>
                <w:szCs w:val="24"/>
              </w:rPr>
              <w:t>f co-operative learning strategies</w:t>
            </w:r>
            <w:r w:rsidRPr="004E49E3">
              <w:rPr>
                <w:sz w:val="24"/>
                <w:szCs w:val="24"/>
              </w:rPr>
              <w:t xml:space="preserve"> in learning and teaching practices with a particular emphasis on developing creativity in them. </w:t>
            </w:r>
          </w:p>
          <w:p w:rsidRPr="004E49E3" w:rsidR="004E49E3" w:rsidP="004E49E3" w:rsidRDefault="00A61A24" w14:paraId="3780AA5C" w14:textId="47719F61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004E49E3">
              <w:rPr>
                <w:sz w:val="24"/>
                <w:szCs w:val="24"/>
              </w:rPr>
              <w:t xml:space="preserve">Pupil surveys and responses on classroom activities – assess satisfaction with </w:t>
            </w:r>
            <w:r w:rsidR="004E49E3">
              <w:rPr>
                <w:sz w:val="24"/>
                <w:szCs w:val="24"/>
              </w:rPr>
              <w:t>co-operative learning strategies.</w:t>
            </w:r>
          </w:p>
          <w:p w:rsidR="00A61A24" w:rsidP="004E49E3" w:rsidRDefault="00A61A24" w14:paraId="23E93692" w14:textId="7777777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004E49E3">
              <w:rPr>
                <w:sz w:val="24"/>
                <w:szCs w:val="24"/>
              </w:rPr>
              <w:t xml:space="preserve">Teacher surveys and responses on embedding </w:t>
            </w:r>
            <w:r w:rsidR="0051260B">
              <w:rPr>
                <w:sz w:val="24"/>
                <w:szCs w:val="24"/>
              </w:rPr>
              <w:t xml:space="preserve">co-operative learning strategies and ‘The Helping Hands Anti-bullying programme’  </w:t>
            </w:r>
            <w:r w:rsidRPr="004E49E3">
              <w:rPr>
                <w:sz w:val="24"/>
                <w:szCs w:val="24"/>
              </w:rPr>
              <w:t xml:space="preserve">assess </w:t>
            </w:r>
            <w:r w:rsidRPr="004E49E3">
              <w:rPr>
                <w:sz w:val="24"/>
                <w:szCs w:val="24"/>
              </w:rPr>
              <w:lastRenderedPageBreak/>
              <w:t xml:space="preserve">confidence and satisfaction with the use and effectiveness of </w:t>
            </w:r>
            <w:r w:rsidR="0051260B">
              <w:rPr>
                <w:sz w:val="24"/>
                <w:szCs w:val="24"/>
              </w:rPr>
              <w:t>co-operative learning strategies</w:t>
            </w:r>
            <w:r w:rsidRPr="004E49E3">
              <w:rPr>
                <w:sz w:val="24"/>
                <w:szCs w:val="24"/>
              </w:rPr>
              <w:t>.</w:t>
            </w:r>
          </w:p>
          <w:p w:rsidRPr="004E49E3" w:rsidR="00723701" w:rsidP="004E49E3" w:rsidRDefault="00723701" w14:paraId="5D315D5D" w14:textId="28E23D88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focus groups. </w:t>
            </w:r>
          </w:p>
        </w:tc>
      </w:tr>
      <w:tr w:rsidRPr="009117FF" w:rsidR="00A61A24" w:rsidTr="4D9471AD" w14:paraId="718A1ACE" w14:textId="77777777">
        <w:trPr>
          <w:trHeight w:val="521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6ED8CD84" w14:textId="28EAC25B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4E49E3" w:rsidR="00A61A24" w:rsidP="004E49E3" w:rsidRDefault="00A61A24" w14:paraId="0E514581" w14:textId="1FB8CAB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E49E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A61A24" w:rsidP="004E49E3" w:rsidRDefault="00A61A24" w14:paraId="3B188EFD" w14:textId="7777777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004E49E3">
              <w:rPr>
                <w:sz w:val="24"/>
                <w:szCs w:val="24"/>
              </w:rPr>
              <w:t xml:space="preserve">Subject departments resources e.g., bank of recommended </w:t>
            </w:r>
            <w:r w:rsidR="0051260B">
              <w:rPr>
                <w:sz w:val="24"/>
                <w:szCs w:val="24"/>
              </w:rPr>
              <w:t>co-operative learning strategies.</w:t>
            </w:r>
          </w:p>
          <w:p w:rsidRPr="004E49E3" w:rsidR="0051260B" w:rsidP="004E49E3" w:rsidRDefault="0051260B" w14:paraId="5EE425C7" w14:textId="3780B1C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feedback through the newly established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Cineálta</w:t>
            </w:r>
            <w:proofErr w:type="spellEnd"/>
            <w:r>
              <w:rPr>
                <w:sz w:val="24"/>
                <w:szCs w:val="24"/>
              </w:rPr>
              <w:t xml:space="preserve"> team</w:t>
            </w:r>
          </w:p>
        </w:tc>
      </w:tr>
      <w:tr w:rsidRPr="009117FF" w:rsidR="00A61A24" w:rsidTr="4D9471AD" w14:paraId="69DB1B0E" w14:textId="77777777">
        <w:trPr>
          <w:trHeight w:val="522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5A335708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Pr="004E49E3" w:rsidR="00A61A24" w:rsidP="004E49E3" w:rsidRDefault="00A61A24" w14:paraId="7E9EB408" w14:textId="1F0B48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Pr="0051260B" w:rsidR="00A61A24" w:rsidP="0051260B" w:rsidRDefault="00A61A24" w14:paraId="296D86DA" w14:textId="6A6A4CF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Pr="009117FF" w:rsidR="00A61A24" w:rsidTr="4D9471AD" w14:paraId="326461F8" w14:textId="77777777">
        <w:trPr>
          <w:trHeight w:val="323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15A9DB54" w14:textId="7777777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E49E3" w:rsidR="00A61A24" w:rsidP="004E49E3" w:rsidRDefault="00A61A24" w14:paraId="304FE6EE" w14:textId="7CDB665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4E49E3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1260B" w:rsidR="00A61A24" w:rsidP="0051260B" w:rsidRDefault="00A61A24" w14:paraId="045B01E5" w14:textId="7777777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0051260B">
              <w:rPr>
                <w:sz w:val="24"/>
                <w:szCs w:val="24"/>
              </w:rPr>
              <w:t xml:space="preserve">Staff evaluation (feedback from staff meetings, questionnaires, day-to-day conversations etc) </w:t>
            </w:r>
          </w:p>
        </w:tc>
      </w:tr>
      <w:tr w:rsidRPr="009117FF" w:rsidR="00A61A24" w:rsidTr="4D9471AD" w14:paraId="54F735C7" w14:textId="77777777">
        <w:trPr>
          <w:trHeight w:val="382"/>
        </w:trPr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Pr="009117FF" w:rsidR="00A61A24" w:rsidP="00CC2EA1" w:rsidRDefault="00A61A24" w14:paraId="500F2E46" w14:textId="77777777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REVIEW DATES </w:t>
            </w:r>
          </w:p>
        </w:tc>
        <w:tc>
          <w:tcPr>
            <w:tcW w:w="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9117FF" w:rsidR="00A61A24" w:rsidP="00CC2EA1" w:rsidRDefault="00A61A24" w14:paraId="716F22B2" w14:textId="77777777">
            <w:pPr>
              <w:spacing w:after="0" w:line="259" w:lineRule="auto"/>
              <w:ind w:left="101" w:firstLine="0"/>
              <w:rPr>
                <w:sz w:val="24"/>
                <w:szCs w:val="24"/>
              </w:rPr>
            </w:pPr>
            <w:r w:rsidRPr="009117FF">
              <w:rPr>
                <w:rFonts w:eastAsia="Segoe UI Symbol"/>
                <w:sz w:val="24"/>
                <w:szCs w:val="24"/>
              </w:rPr>
              <w:t>•</w:t>
            </w:r>
            <w:r w:rsidRPr="009117F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792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7FF" w:rsidR="00A61A24" w:rsidP="00CC2EA1" w:rsidRDefault="00A61A24" w14:paraId="4F92FCC0" w14:textId="3CEBBD9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117FF">
              <w:rPr>
                <w:sz w:val="24"/>
                <w:szCs w:val="24"/>
              </w:rPr>
              <w:t xml:space="preserve"> May 202</w:t>
            </w:r>
            <w:r w:rsidR="00F86EC9">
              <w:rPr>
                <w:sz w:val="24"/>
                <w:szCs w:val="24"/>
              </w:rPr>
              <w:t>5</w:t>
            </w:r>
          </w:p>
        </w:tc>
      </w:tr>
    </w:tbl>
    <w:p w:rsidR="00A87DFE" w:rsidRDefault="00A87DFE" w14:paraId="54A57D57" w14:textId="77777777"/>
    <w:sectPr w:rsidR="00A87DFE" w:rsidSect="00723701"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712"/>
    <w:multiLevelType w:val="hybridMultilevel"/>
    <w:tmpl w:val="E20EDF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E1573F"/>
    <w:multiLevelType w:val="hybridMultilevel"/>
    <w:tmpl w:val="8C343938"/>
    <w:lvl w:ilvl="0" w:tplc="8CA044C0">
      <w:start w:val="2"/>
      <w:numFmt w:val="decimal"/>
      <w:pStyle w:val="Heading1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2167A5E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556704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E16860C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8248B6A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72A7EE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AD848B0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A4619B2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96E7B04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1E70650"/>
    <w:multiLevelType w:val="hybridMultilevel"/>
    <w:tmpl w:val="D6122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487919"/>
    <w:multiLevelType w:val="hybridMultilevel"/>
    <w:tmpl w:val="D9F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1D4685"/>
    <w:multiLevelType w:val="hybridMultilevel"/>
    <w:tmpl w:val="C71060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0363FD"/>
    <w:multiLevelType w:val="hybridMultilevel"/>
    <w:tmpl w:val="3E7EF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718298">
    <w:abstractNumId w:val="1"/>
  </w:num>
  <w:num w:numId="2" w16cid:durableId="1777098984">
    <w:abstractNumId w:val="3"/>
  </w:num>
  <w:num w:numId="3" w16cid:durableId="826897311">
    <w:abstractNumId w:val="4"/>
  </w:num>
  <w:num w:numId="4" w16cid:durableId="1044864833">
    <w:abstractNumId w:val="2"/>
  </w:num>
  <w:num w:numId="5" w16cid:durableId="1713337491">
    <w:abstractNumId w:val="0"/>
  </w:num>
  <w:num w:numId="6" w16cid:durableId="1679429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4"/>
    <w:rsid w:val="004227C1"/>
    <w:rsid w:val="004E49E3"/>
    <w:rsid w:val="0051260B"/>
    <w:rsid w:val="00603667"/>
    <w:rsid w:val="00616FEC"/>
    <w:rsid w:val="00723701"/>
    <w:rsid w:val="009B787D"/>
    <w:rsid w:val="00A61A24"/>
    <w:rsid w:val="00A87DFE"/>
    <w:rsid w:val="00A97FA4"/>
    <w:rsid w:val="00AC7E90"/>
    <w:rsid w:val="00D27700"/>
    <w:rsid w:val="00F86EC9"/>
    <w:rsid w:val="22194F7F"/>
    <w:rsid w:val="4D9471AD"/>
    <w:rsid w:val="7945D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E781"/>
  <w15:chartTrackingRefBased/>
  <w15:docId w15:val="{6A9AB40E-32B3-4021-8D4C-796486E8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A24"/>
    <w:pPr>
      <w:spacing w:after="77" w:line="238" w:lineRule="auto"/>
      <w:ind w:left="706" w:hanging="250"/>
    </w:pPr>
    <w:rPr>
      <w:rFonts w:ascii="Times New Roman" w:hAnsi="Times New Roman" w:eastAsia="Times New Roman" w:cs="Times New Roman"/>
      <w:color w:val="000000"/>
      <w:kern w:val="0"/>
      <w:lang w:val="en-IE" w:eastAsia="en-IE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A61A24"/>
    <w:pPr>
      <w:keepNext/>
      <w:keepLines/>
      <w:numPr>
        <w:numId w:val="1"/>
      </w:numPr>
      <w:spacing w:after="98"/>
      <w:ind w:left="17" w:hanging="10"/>
      <w:outlineLvl w:val="0"/>
    </w:pPr>
    <w:rPr>
      <w:rFonts w:ascii="Times New Roman" w:hAnsi="Times New Roman" w:eastAsia="Times New Roman" w:cs="Times New Roman"/>
      <w:b/>
      <w:color w:val="000000"/>
      <w:kern w:val="0"/>
      <w:lang w:val="en-IE" w:eastAsia="en-IE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1A24"/>
    <w:rPr>
      <w:rFonts w:ascii="Times New Roman" w:hAnsi="Times New Roman" w:eastAsia="Times New Roman" w:cs="Times New Roman"/>
      <w:b/>
      <w:color w:val="000000"/>
      <w:kern w:val="0"/>
      <w:lang w:val="en-IE" w:eastAsia="en-IE"/>
      <w14:ligatures w14:val="none"/>
    </w:rPr>
  </w:style>
  <w:style w:type="table" w:styleId="TableGrid" w:customStyle="1">
    <w:name w:val="TableGrid"/>
    <w:rsid w:val="00A61A24"/>
    <w:pPr>
      <w:spacing w:after="0" w:line="240" w:lineRule="auto"/>
    </w:pPr>
    <w:rPr>
      <w:rFonts w:eastAsiaTheme="minorEastAsia"/>
      <w:kern w:val="0"/>
      <w:lang w:val="en-IE"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A2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370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72370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F89D736F724886ADF8DB35F89986" ma:contentTypeVersion="14" ma:contentTypeDescription="Create a new document." ma:contentTypeScope="" ma:versionID="fd855ed989fdb0f1145a5dbfb64bcd73">
  <xsd:schema xmlns:xsd="http://www.w3.org/2001/XMLSchema" xmlns:xs="http://www.w3.org/2001/XMLSchema" xmlns:p="http://schemas.microsoft.com/office/2006/metadata/properties" xmlns:ns2="f975037e-7b0a-440f-ba8c-b0b2a2fcf1e3" xmlns:ns3="4f86360f-bf13-44c4-8bdc-b1236edc2f98" targetNamespace="http://schemas.microsoft.com/office/2006/metadata/properties" ma:root="true" ma:fieldsID="9cf9a10827db61dea60e719f3c27e470" ns2:_="" ns3:_="">
    <xsd:import namespace="f975037e-7b0a-440f-ba8c-b0b2a2fcf1e3"/>
    <xsd:import namespace="4f86360f-bf13-44c4-8bdc-b1236edc2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5037e-7b0a-440f-ba8c-b0b2a2fc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68268c-8b3b-4523-8755-6b44303cc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360f-bf13-44c4-8bdc-b1236edc2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1039e-9bb8-4cad-9ddd-35e48c76e21d}" ma:internalName="TaxCatchAll" ma:showField="CatchAllData" ma:web="4f86360f-bf13-44c4-8bdc-b1236edc2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6360f-bf13-44c4-8bdc-b1236edc2f98" xsi:nil="true"/>
    <lcf76f155ced4ddcb4097134ff3c332f xmlns="f975037e-7b0a-440f-ba8c-b0b2a2fcf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4BE4D-724A-493A-BA0D-496E0334B746}"/>
</file>

<file path=customXml/itemProps2.xml><?xml version="1.0" encoding="utf-8"?>
<ds:datastoreItem xmlns:ds="http://schemas.openxmlformats.org/officeDocument/2006/customXml" ds:itemID="{8D0A31EE-80EF-4ABB-887C-56F16E14DD41}"/>
</file>

<file path=customXml/itemProps3.xml><?xml version="1.0" encoding="utf-8"?>
<ds:datastoreItem xmlns:ds="http://schemas.openxmlformats.org/officeDocument/2006/customXml" ds:itemID="{78286164-0CC6-4A00-805F-F912AB4510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Presentation Secondary School Listowel</dc:title>
  <dc:subject>School Improvement Plan 2024/25</dc:subject>
  <dc:creator>Jessica Keane</dc:creator>
  <keywords/>
  <dc:description/>
  <lastModifiedBy>Katherina Broderick</lastModifiedBy>
  <revision>3</revision>
  <dcterms:created xsi:type="dcterms:W3CDTF">2024-11-25T09:16:00.0000000Z</dcterms:created>
  <dcterms:modified xsi:type="dcterms:W3CDTF">2025-01-19T10:30:50.7461392Z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0x010100EE08F89D736F724886ADF8DB35F89986</vt:lpwstr>
  </property>
  <property fmtid="{D5CDD505-2E9C-101B-9397-08002B2CF9AE}" pid="3" name="MediaServiceImageTags">
    <vt:lpwstr/>
  </property>
</Properties>
</file>